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FE6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仿宋_GB2312" w:hAnsi="仿宋_GB2312" w:eastAsia="仿宋_GB2312" w:cs="仿宋_GB2312"/>
          <w:kern w:val="0"/>
          <w:sz w:val="40"/>
          <w:szCs w:val="40"/>
        </w:rPr>
      </w:pPr>
      <w:r>
        <w:rPr>
          <w:rFonts w:hint="eastAsia" w:ascii="仿宋_GB2312" w:hAnsi="仿宋_GB2312" w:eastAsia="仿宋_GB2312" w:cs="仿宋_GB2312"/>
          <w:kern w:val="0"/>
          <w:sz w:val="40"/>
          <w:szCs w:val="40"/>
        </w:rPr>
        <w:t>需求调查回复函</w:t>
      </w:r>
    </w:p>
    <w:p w14:paraId="027A1422">
      <w:pPr>
        <w:pStyle w:val="2"/>
        <w:rPr>
          <w:rFonts w:hint="eastAsia" w:ascii="仿宋_GB2312" w:hAnsi="仿宋_GB2312" w:eastAsia="仿宋_GB2312" w:cs="仿宋_GB2312"/>
          <w:sz w:val="22"/>
          <w:szCs w:val="22"/>
          <w:lang w:val="en-US"/>
        </w:rPr>
      </w:pPr>
    </w:p>
    <w:p w14:paraId="6B973BD6">
      <w:pPr>
        <w:widowControl/>
        <w:spacing w:afterLines="50" w:line="560" w:lineRule="exact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云之龙咨询集团有限公司：</w:t>
      </w:r>
    </w:p>
    <w:p w14:paraId="52208E01">
      <w:pPr>
        <w:widowControl/>
        <w:spacing w:line="560" w:lineRule="exact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根据贵单位发布的“动脉硬化检测仪采购项目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需求调查公告”，我公司符合公告规定的资格条件。经我公司研究决定，我公司愿意参与该项目的需求调查，我公司承诺在本次调查中遵守相关约定，且无其他不符合法律法规的行为。</w:t>
      </w:r>
    </w:p>
    <w:p w14:paraId="38CEB403">
      <w:pPr>
        <w:pStyle w:val="2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04697A88">
      <w:pPr>
        <w:widowControl/>
        <w:spacing w:line="560" w:lineRule="exact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附：公司营业执照、相关资质证书（如有）</w:t>
      </w:r>
    </w:p>
    <w:p w14:paraId="275BCD05">
      <w:pPr>
        <w:widowControl/>
        <w:spacing w:line="560" w:lineRule="exact"/>
        <w:ind w:firstLine="560" w:firstLineChars="20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</w:p>
    <w:p w14:paraId="0A5CE08A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公司名称（加盖公章）：</w:t>
      </w:r>
    </w:p>
    <w:p w14:paraId="6EC39070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    联系人：</w:t>
      </w:r>
    </w:p>
    <w:p w14:paraId="6F95721E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      联系电话：</w:t>
      </w:r>
    </w:p>
    <w:p w14:paraId="4927A59D">
      <w:pPr>
        <w:widowControl/>
        <w:spacing w:line="560" w:lineRule="exact"/>
        <w:ind w:firstLine="560" w:firstLineChars="200"/>
        <w:jc w:val="center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            联系邮箱：</w:t>
      </w:r>
    </w:p>
    <w:p w14:paraId="682A93BD">
      <w:pPr>
        <w:pStyle w:val="2"/>
        <w:ind w:firstLine="4760" w:firstLineChars="1700"/>
        <w:rPr>
          <w:rFonts w:hint="eastAsia" w:ascii="仿宋_GB2312" w:hAnsi="仿宋_GB2312" w:eastAsia="仿宋_GB2312" w:cs="仿宋_GB2312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/>
        </w:rPr>
        <w:t>日期：</w:t>
      </w:r>
    </w:p>
    <w:p w14:paraId="4536C7E2">
      <w:pPr>
        <w:rPr>
          <w:rFonts w:hint="eastAsia" w:ascii="仿宋_GB2312" w:hAnsi="仿宋_GB2312" w:eastAsia="仿宋_GB2312" w:cs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9629B5"/>
    <w:rsid w:val="0A147FAB"/>
    <w:rsid w:val="15BB2BA3"/>
    <w:rsid w:val="1B663879"/>
    <w:rsid w:val="436A6BCF"/>
    <w:rsid w:val="499217C3"/>
    <w:rsid w:val="4E0D7B85"/>
    <w:rsid w:val="5596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宋体" w:hAnsi="宋体" w:cs="宋体"/>
      <w:sz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168</Characters>
  <Lines>0</Lines>
  <Paragraphs>0</Paragraphs>
  <TotalTime>0</TotalTime>
  <ScaleCrop>false</ScaleCrop>
  <LinksUpToDate>false</LinksUpToDate>
  <CharactersWithSpaces>202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2025-11-05T03:07:00Z</dcterms:created>
  <dc:creator>W</dc:creator>
  <cp:lastModifiedBy>Administrator</cp:lastModifiedBy>
  <dcterms:modified xsi:type="dcterms:W3CDTF">2025-11-20T05:01:33Z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EE34CFC90A4347E994ED85338F06403F_11</vt:lpwstr>
  </property>
  <property fmtid="{D5CDD505-2E9C-101B-9397-08002B2CF9AE}" pid="4" name="KSOTemplateDocerSaveRecord">
    <vt:lpwstr>eyJoZGlkIjoiMDEzOTk0YzljZjA0NmFjOTJiOGMzZDZiMGJhZDRhZjMiLCJ1c2VySWQiOiIxMTU2ODMwMjE3In0=</vt:lpwstr>
  </property>
</Properties>
</file>